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5E" w:rsidRDefault="00BF6D5E" w:rsidP="00BF6D5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Наручилац</w:t>
      </w:r>
      <w:r>
        <w:rPr>
          <w:rFonts w:ascii="Calibri" w:hAnsi="Calibri" w:cs="Calibri"/>
        </w:rPr>
        <w:t xml:space="preserve">: Дом за смештај  и негу старилх лица „Прокупље“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</w:rPr>
        <w:t>Адреса наручиоца:</w:t>
      </w:r>
      <w:r>
        <w:rPr>
          <w:rFonts w:ascii="Calibri" w:hAnsi="Calibri" w:cs="Calibri"/>
        </w:rPr>
        <w:t xml:space="preserve"> Арсеније Чарнојевића бр. 51.  Прокупље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</w:rPr>
        <w:t>Број   одлуке:</w:t>
      </w:r>
      <w:r>
        <w:rPr>
          <w:rFonts w:ascii="Calibri" w:hAnsi="Calibri" w:cs="Calibri"/>
        </w:rPr>
        <w:t xml:space="preserve">  1055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</w:rPr>
        <w:t>Датум:</w:t>
      </w:r>
      <w:r>
        <w:rPr>
          <w:rFonts w:ascii="Calibri" w:hAnsi="Calibri" w:cs="Calibri"/>
        </w:rPr>
        <w:t xml:space="preserve">  11.12.2015 год.</w:t>
      </w:r>
    </w:p>
    <w:p w:rsidR="00BF6D5E" w:rsidRDefault="00BF6D5E" w:rsidP="00BF6D5E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 основу члана </w:t>
      </w:r>
      <w:r>
        <w:rPr>
          <w:rFonts w:asciiTheme="minorHAnsi" w:hAnsiTheme="minorHAnsi" w:cstheme="minorHAnsi"/>
          <w:lang w:val="en-US"/>
        </w:rPr>
        <w:t>10</w:t>
      </w: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  <w:lang w:val="sr-Cyrl-CS"/>
        </w:rPr>
        <w:t>. Закона о јавним набавкама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(даље: Закон)</w:t>
      </w:r>
      <w:r>
        <w:rPr>
          <w:rFonts w:asciiTheme="minorHAnsi" w:hAnsiTheme="minorHAnsi" w:cstheme="minorHAnsi"/>
          <w:lang w:val="sr-Cyrl-CS"/>
        </w:rPr>
        <w:t>,  доносим</w:t>
      </w:r>
    </w:p>
    <w:p w:rsidR="00BF6D5E" w:rsidRDefault="00BF6D5E" w:rsidP="00BF6D5E">
      <w:pPr>
        <w:pStyle w:val="naslov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ОДЛУКУ О ДОДЕЛИ УГОВОРА</w:t>
      </w:r>
      <w:r>
        <w:rPr>
          <w:rFonts w:asciiTheme="minorHAnsi" w:hAnsiTheme="minorHAnsi" w:cstheme="minorHAnsi"/>
        </w:rPr>
        <w:br/>
        <w:t xml:space="preserve"> јавне набавке добара мале вредности                                                                                                                               НАБАВКА ОПРЕМЕ ЗА ВЕШЕРАЈ КУХИЊУ  ЈН. БР. 7-Р/МВ-15</w:t>
      </w:r>
      <w:r>
        <w:rPr>
          <w:rFonts w:asciiTheme="minorHAnsi" w:hAnsiTheme="minorHAnsi" w:cstheme="minorHAnsi"/>
        </w:rPr>
        <w:br/>
      </w:r>
    </w:p>
    <w:p w:rsidR="00BF6D5E" w:rsidRDefault="00BF6D5E" w:rsidP="00BF6D5E">
      <w:pPr>
        <w:pStyle w:val="normal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ДОДЕЉУЈЕ СЕ</w:t>
      </w:r>
      <w:r>
        <w:rPr>
          <w:rFonts w:asciiTheme="minorHAnsi" w:hAnsiTheme="minorHAnsi" w:cstheme="minorHAnsi"/>
          <w:b/>
          <w:lang w:val="en-US"/>
        </w:rPr>
        <w:t xml:space="preserve"> УГОВОР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понуђачу</w:t>
      </w:r>
      <w:r>
        <w:rPr>
          <w:rFonts w:asciiTheme="minorHAnsi" w:hAnsiTheme="minorHAnsi" w:cstheme="minorHAnsi"/>
        </w:rPr>
        <w:t xml:space="preserve">  </w:t>
      </w:r>
      <w:r>
        <w:rPr>
          <w:rFonts w:ascii="Calibri" w:hAnsi="Calibri" w:cs="Calibri"/>
          <w:b/>
          <w:lang w:val="sr-Cyrl-BA"/>
        </w:rPr>
        <w:t>„Фриготнерм“ доо Београд</w:t>
      </w:r>
      <w:r>
        <w:rPr>
          <w:rFonts w:ascii="Calibri" w:hAnsi="Calibri" w:cs="Calibri"/>
        </w:rPr>
        <w:t xml:space="preserve">    </w:t>
      </w:r>
      <w:r>
        <w:rPr>
          <w:rFonts w:asciiTheme="minorHAnsi" w:hAnsiTheme="minorHAnsi" w:cstheme="minorHAnsi"/>
          <w:lang w:val="en-US"/>
        </w:rPr>
        <w:t>са седиштем у</w:t>
      </w:r>
      <w:r>
        <w:rPr>
          <w:rFonts w:asciiTheme="minorHAnsi" w:hAnsiTheme="minorHAnsi" w:cstheme="minorHAnsi"/>
        </w:rPr>
        <w:t xml:space="preserve">  ул. Кнеза Мутимира бр.4. </w:t>
      </w:r>
      <w:r>
        <w:rPr>
          <w:rFonts w:asciiTheme="minorHAnsi" w:hAnsiTheme="minorHAnsi" w:cstheme="minorHAnsi"/>
          <w:lang w:val="en-US"/>
        </w:rPr>
        <w:t xml:space="preserve"> чија је понуда бр</w:t>
      </w:r>
      <w:r>
        <w:rPr>
          <w:rFonts w:asciiTheme="minorHAnsi" w:hAnsiTheme="minorHAnsi" w:cstheme="minorHAnsi"/>
        </w:rPr>
        <w:t xml:space="preserve">. 432, </w:t>
      </w:r>
      <w:r>
        <w:rPr>
          <w:rFonts w:asciiTheme="minorHAnsi" w:hAnsiTheme="minorHAnsi" w:cstheme="minorHAnsi"/>
          <w:lang w:val="en-US"/>
        </w:rPr>
        <w:t xml:space="preserve">од </w:t>
      </w:r>
      <w:r>
        <w:rPr>
          <w:rFonts w:asciiTheme="minorHAnsi" w:hAnsiTheme="minorHAnsi" w:cstheme="minorHAnsi"/>
        </w:rPr>
        <w:t xml:space="preserve">04. 12. 2015 </w:t>
      </w:r>
      <w:r>
        <w:rPr>
          <w:rFonts w:asciiTheme="minorHAnsi" w:hAnsiTheme="minorHAnsi" w:cstheme="minorHAnsi"/>
          <w:lang w:val="en-US"/>
        </w:rPr>
        <w:t>године, код наручиоца заведена под бројем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 xml:space="preserve">01-1043 </w:t>
      </w:r>
      <w:r>
        <w:rPr>
          <w:rFonts w:asciiTheme="minorHAnsi" w:hAnsiTheme="minorHAnsi" w:cstheme="minorHAnsi"/>
          <w:lang w:val="en-US"/>
        </w:rPr>
        <w:t xml:space="preserve"> од </w:t>
      </w:r>
      <w:r>
        <w:rPr>
          <w:rFonts w:asciiTheme="minorHAnsi" w:hAnsiTheme="minorHAnsi" w:cstheme="minorHAnsi"/>
        </w:rPr>
        <w:t>09.12.2015 године, оцењена као најповољнија.</w:t>
      </w:r>
    </w:p>
    <w:p w:rsidR="00BF6D5E" w:rsidRDefault="00BF6D5E" w:rsidP="00BF6D5E">
      <w:pPr>
        <w:pStyle w:val="normal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Усваја се Извештај о стручној оцени понуда број:  01-1054 од 11.12.2015  године који је сачинила Комисија за јавну набавку образована решењем број: 01- 1016 од 03.12.2015 године. </w:t>
      </w:r>
    </w:p>
    <w:p w:rsidR="00BF6D5E" w:rsidRDefault="00BF6D5E" w:rsidP="00BF6D5E">
      <w:pPr>
        <w:pStyle w:val="normalcentar"/>
        <w:jc w:val="lef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i/>
          <w:lang w:val="en-US"/>
        </w:rPr>
        <w:t xml:space="preserve">                                                                              О б р а з л о ж е њ е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en-US"/>
        </w:rPr>
        <w:t xml:space="preserve">Наручилац је дана </w:t>
      </w:r>
      <w:r>
        <w:rPr>
          <w:rFonts w:asciiTheme="minorHAnsi" w:hAnsiTheme="minorHAnsi" w:cstheme="minorHAnsi"/>
        </w:rPr>
        <w:t xml:space="preserve">03.12.2015 </w:t>
      </w:r>
      <w:r>
        <w:rPr>
          <w:rFonts w:asciiTheme="minorHAnsi" w:hAnsiTheme="minorHAnsi" w:cstheme="minorHAnsi"/>
          <w:lang w:val="en-US"/>
        </w:rPr>
        <w:t xml:space="preserve"> године донео Одлуку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о покретању поступка јавне набавке </w:t>
      </w:r>
      <w:r>
        <w:rPr>
          <w:rFonts w:asciiTheme="minorHAnsi" w:hAnsiTheme="minorHAnsi" w:cstheme="minorHAnsi"/>
        </w:rPr>
        <w:t xml:space="preserve">мале вредности  бр. 9 заведена под бројем  01-1015/1.                                                                                                           </w:t>
      </w:r>
      <w:r>
        <w:rPr>
          <w:rFonts w:asciiTheme="minorHAnsi" w:hAnsiTheme="minorHAnsi" w:cstheme="minorHAnsi"/>
          <w:lang w:val="en-US"/>
        </w:rPr>
        <w:t>Позив за подношење понуде објав</w:t>
      </w:r>
      <w:r>
        <w:rPr>
          <w:rFonts w:asciiTheme="minorHAnsi" w:hAnsiTheme="minorHAnsi" w:cstheme="minorHAnsi"/>
        </w:rPr>
        <w:t>љ</w:t>
      </w:r>
      <w:r>
        <w:rPr>
          <w:rFonts w:asciiTheme="minorHAnsi" w:hAnsiTheme="minorHAnsi" w:cstheme="minorHAnsi"/>
          <w:lang w:val="en-US"/>
        </w:rPr>
        <w:t xml:space="preserve">ен је на Порталу јавних набавки, </w:t>
      </w:r>
      <w:r>
        <w:rPr>
          <w:rFonts w:asciiTheme="minorHAnsi" w:hAnsiTheme="minorHAnsi" w:cstheme="minorHAnsi"/>
        </w:rPr>
        <w:t>дана 03.12.2015 године.</w:t>
      </w:r>
      <w:r>
        <w:rPr>
          <w:rFonts w:ascii="Calibri" w:hAnsi="Calibri" w:cs="Calibri"/>
        </w:rPr>
        <w:t xml:space="preserve"> </w:t>
      </w:r>
    </w:p>
    <w:p w:rsidR="00BF6D5E" w:rsidRDefault="00BF6D5E" w:rsidP="00BF6D5E">
      <w:pPr>
        <w:pStyle w:val="normal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Након спроведеног поступка отварања понуда и сачињавања Записника о отварању понуда број: </w:t>
      </w:r>
      <w:r>
        <w:rPr>
          <w:rFonts w:asciiTheme="minorHAnsi" w:hAnsiTheme="minorHAnsi" w:cstheme="minorHAnsi"/>
        </w:rPr>
        <w:t>01-1052</w:t>
      </w:r>
      <w:r>
        <w:rPr>
          <w:rFonts w:asciiTheme="minorHAnsi" w:hAnsiTheme="minorHAnsi" w:cstheme="minorHAnsi"/>
          <w:lang w:val="en-US"/>
        </w:rPr>
        <w:t xml:space="preserve"> од </w:t>
      </w:r>
      <w:r>
        <w:rPr>
          <w:rFonts w:asciiTheme="minorHAnsi" w:hAnsiTheme="minorHAnsi" w:cstheme="minorHAnsi"/>
        </w:rPr>
        <w:t>11.12.2015 године</w:t>
      </w:r>
      <w:r>
        <w:rPr>
          <w:rFonts w:asciiTheme="minorHAnsi" w:hAnsiTheme="minorHAnsi" w:cstheme="minorHAnsi"/>
          <w:lang w:val="en-US"/>
        </w:rPr>
        <w:t xml:space="preserve">, Комисија за јавну набавку је приступила стручној оцени понуда </w:t>
      </w:r>
      <w:r>
        <w:rPr>
          <w:rFonts w:asciiTheme="minorHAnsi" w:hAnsiTheme="minorHAnsi" w:cstheme="minorHAnsi"/>
        </w:rPr>
        <w:t>и сачинила Извештај о стручној оцени понуда број: 01-1016 дана 11.12.2015 године, који је наручилац  усвојио</w:t>
      </w:r>
      <w:r>
        <w:rPr>
          <w:rFonts w:asciiTheme="minorHAnsi" w:hAnsiTheme="minorHAnsi" w:cstheme="minorHAnsi"/>
          <w:lang w:val="en-US"/>
        </w:rPr>
        <w:t>.</w:t>
      </w:r>
    </w:p>
    <w:p w:rsidR="00BF6D5E" w:rsidRDefault="00BF6D5E" w:rsidP="00BF6D5E">
      <w:pPr>
        <w:pStyle w:val="normal0"/>
        <w:ind w:firstLine="360"/>
        <w:rPr>
          <w:rFonts w:ascii="Calibri" w:hAnsi="Calibri" w:cs="Calibri"/>
        </w:rPr>
      </w:pPr>
      <w:r>
        <w:rPr>
          <w:rFonts w:asciiTheme="minorHAnsi" w:hAnsiTheme="minorHAnsi" w:cstheme="minorHAnsi"/>
          <w:b/>
        </w:rPr>
        <w:t xml:space="preserve"> 1.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ru-RU"/>
        </w:rPr>
        <w:t>Предмет  јавне набавке</w:t>
      </w:r>
      <w:r>
        <w:rPr>
          <w:rFonts w:asciiTheme="minorHAnsi" w:hAnsiTheme="minorHAnsi" w:cstheme="minorHAnsi"/>
          <w:bCs/>
          <w:lang w:val="ru-RU"/>
        </w:rPr>
        <w:t xml:space="preserve"> су ДОБРА </w:t>
      </w:r>
      <w:r>
        <w:rPr>
          <w:rFonts w:asciiTheme="minorHAnsi" w:hAnsiTheme="minorHAnsi" w:cstheme="minorHAnsi"/>
          <w:bCs/>
        </w:rPr>
        <w:t xml:space="preserve">–  Набавка </w:t>
      </w:r>
      <w:r>
        <w:rPr>
          <w:rFonts w:asciiTheme="minorHAnsi" w:hAnsiTheme="minorHAnsi" w:cstheme="minorHAnsi"/>
          <w:bCs/>
          <w:lang w:val="sr-Cyrl-BA"/>
        </w:rPr>
        <w:t>о</w:t>
      </w:r>
      <w:r>
        <w:rPr>
          <w:rFonts w:asciiTheme="minorHAnsi" w:hAnsiTheme="minorHAnsi" w:cstheme="minorHAnsi"/>
          <w:bCs/>
        </w:rPr>
        <w:t xml:space="preserve">преме </w:t>
      </w:r>
      <w:r>
        <w:rPr>
          <w:rFonts w:asciiTheme="minorHAnsi" w:hAnsiTheme="minorHAnsi" w:cstheme="minorHAnsi"/>
          <w:bCs/>
          <w:lang w:val="sr-Cyrl-BA"/>
        </w:rPr>
        <w:t xml:space="preserve"> за вешерај и кухињу</w:t>
      </w:r>
      <w:r>
        <w:rPr>
          <w:rFonts w:asciiTheme="minorHAnsi" w:hAnsiTheme="minorHAnsi" w:cstheme="minorHAnsi"/>
          <w:bCs/>
        </w:rPr>
        <w:t xml:space="preserve">  ЈН бр.</w:t>
      </w:r>
      <w:r>
        <w:rPr>
          <w:rFonts w:asciiTheme="minorHAnsi" w:hAnsiTheme="minorHAnsi" w:cstheme="minorHAnsi"/>
          <w:bCs/>
          <w:lang w:val="sr-Cyrl-BA"/>
        </w:rPr>
        <w:t xml:space="preserve"> 7-Д</w:t>
      </w:r>
      <w:r>
        <w:rPr>
          <w:rFonts w:asciiTheme="minorHAnsi" w:hAnsiTheme="minorHAnsi" w:cstheme="minorHAnsi"/>
          <w:bCs/>
        </w:rPr>
        <w:t>/МВ-15</w:t>
      </w:r>
      <w:r>
        <w:rPr>
          <w:rFonts w:asciiTheme="minorHAnsi" w:hAnsiTheme="minorHAnsi" w:cstheme="minorHAnsi"/>
          <w:bCs/>
          <w:lang w:val="ru-RU"/>
        </w:rPr>
        <w:t xml:space="preserve">                                                                            Назив и ознака из општег речника набавке: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lang w:val="sr-Cyrl-BA"/>
        </w:rPr>
        <w:t>39220000-кухиљска опрема, предмети за домаћинство и потрепштина за угоститељство.</w:t>
      </w:r>
      <w:r>
        <w:rPr>
          <w:rFonts w:ascii="Calibri" w:hAnsi="Calibri" w:cs="Calibri"/>
        </w:rPr>
        <w:t xml:space="preserve">                                                                                    </w:t>
      </w:r>
      <w:r>
        <w:rPr>
          <w:rFonts w:ascii="Calibri" w:hAnsi="Calibri" w:cs="Calibri"/>
          <w:lang w:val="sr-Cyrl-BA"/>
        </w:rPr>
        <w:t xml:space="preserve">                                                </w:t>
      </w:r>
    </w:p>
    <w:p w:rsidR="00BF6D5E" w:rsidRDefault="00BF6D5E" w:rsidP="00BF6D5E">
      <w:pPr>
        <w:pStyle w:val="normal0"/>
        <w:ind w:firstLine="360"/>
        <w:rPr>
          <w:rFonts w:asciiTheme="minorHAnsi" w:hAnsiTheme="minorHAnsi" w:cstheme="minorHAnsi"/>
          <w:bCs/>
          <w:lang w:val="ru-RU"/>
        </w:rPr>
      </w:pPr>
      <w:r>
        <w:rPr>
          <w:rFonts w:ascii="Calibri" w:hAnsi="Calibri" w:cs="Calibri"/>
          <w:lang w:val="sr-Cyrl-CS"/>
        </w:rPr>
        <w:t xml:space="preserve">2.  Средства за ову јавну набавку  су обезбеђена  из буџета Републике Србије .                                                                                                                                           </w:t>
      </w:r>
    </w:p>
    <w:p w:rsidR="00BF6D5E" w:rsidRDefault="00BF6D5E" w:rsidP="00BF6D5E">
      <w:pPr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</w:t>
      </w:r>
      <w:r>
        <w:rPr>
          <w:rFonts w:ascii="Calibri" w:hAnsi="Calibri" w:cs="Calibri"/>
          <w:b/>
          <w:lang w:val="sr-Cyrl-CS"/>
        </w:rPr>
        <w:t>3</w:t>
      </w:r>
      <w:r>
        <w:rPr>
          <w:rFonts w:ascii="Calibri" w:hAnsi="Calibri" w:cs="Calibri"/>
          <w:lang w:val="sr-Cyrl-CS"/>
        </w:rPr>
        <w:t>. Набавка је предвиђена у  Другој измени плану набавки  за 2015 годину бр. 01/1013 од 03</w:t>
      </w:r>
      <w:r>
        <w:rPr>
          <w:rFonts w:ascii="Calibri" w:hAnsi="Calibri" w:cs="Calibri"/>
        </w:rPr>
        <w:t>.12.</w:t>
      </w:r>
      <w:r>
        <w:rPr>
          <w:rFonts w:ascii="Calibri" w:hAnsi="Calibri" w:cs="Calibri"/>
          <w:lang w:val="sr-Cyrl-CS"/>
        </w:rPr>
        <w:t>201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  <w:lang w:val="sr-Cyrl-CS"/>
        </w:rPr>
        <w:t xml:space="preserve"> године, у Табели  ДОБРА</w:t>
      </w:r>
      <w:r>
        <w:rPr>
          <w:rFonts w:ascii="Calibri" w:hAnsi="Calibri" w:cs="Calibri"/>
        </w:rPr>
        <w:t xml:space="preserve">, на страни 2, </w:t>
      </w:r>
      <w:r>
        <w:rPr>
          <w:rFonts w:ascii="Calibri" w:hAnsi="Calibri" w:cs="Calibri"/>
          <w:lang w:val="sr-Cyrl-CS"/>
        </w:rPr>
        <w:t>под редним бројем 1.1.7.                                                Плаћање са конта- 512000- набавка опреме.</w:t>
      </w:r>
      <w:r>
        <w:rPr>
          <w:rFonts w:cstheme="minorHAnsi"/>
          <w:lang w:val="sr-Cyrl-CS"/>
        </w:rPr>
        <w:t xml:space="preserve">                                                                                                                          </w:t>
      </w:r>
      <w:r>
        <w:rPr>
          <w:rFonts w:ascii="Calibri" w:hAnsi="Calibri" w:cs="Calibri"/>
          <w:lang w:val="sr-Cyrl-CS"/>
        </w:rPr>
        <w:t xml:space="preserve"> </w:t>
      </w:r>
    </w:p>
    <w:p w:rsidR="00BF6D5E" w:rsidRDefault="00BF6D5E" w:rsidP="00BF6D5E">
      <w:pPr>
        <w:pStyle w:val="normal0"/>
        <w:rPr>
          <w:rFonts w:asciiTheme="minorHAnsi" w:hAnsiTheme="minorHAnsi" w:cstheme="minorHAnsi"/>
          <w:bCs/>
          <w:lang w:val="ru-RU"/>
        </w:rPr>
      </w:pPr>
      <w:r>
        <w:rPr>
          <w:rFonts w:asciiTheme="minorHAnsi" w:hAnsiTheme="minorHAnsi" w:cstheme="minorHAnsi"/>
          <w:b/>
        </w:rPr>
        <w:t xml:space="preserve">       </w:t>
      </w:r>
      <w:r>
        <w:rPr>
          <w:rFonts w:asciiTheme="minorHAnsi" w:hAnsiTheme="minorHAnsi" w:cstheme="minorHAnsi"/>
          <w:b/>
          <w:lang w:val="sr-Cyrl-BA"/>
        </w:rPr>
        <w:t>4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lang w:val="ru-RU"/>
        </w:rPr>
        <w:t>Процењена вредност предметне јавне набавке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bCs/>
          <w:lang w:val="ru-RU"/>
        </w:rPr>
        <w:t xml:space="preserve">износи:  </w:t>
      </w:r>
      <w:r>
        <w:rPr>
          <w:rFonts w:asciiTheme="minorHAnsi" w:hAnsiTheme="minorHAnsi" w:cstheme="minorHAnsi"/>
          <w:b/>
          <w:bCs/>
          <w:lang w:val="ru-RU"/>
        </w:rPr>
        <w:t>4.333.330,00</w:t>
      </w:r>
      <w:r>
        <w:rPr>
          <w:rFonts w:asciiTheme="minorHAnsi" w:hAnsiTheme="minorHAnsi" w:cstheme="minorHAnsi"/>
          <w:bCs/>
          <w:lang w:val="ru-RU"/>
        </w:rPr>
        <w:t xml:space="preserve"> динара без ПДВ-а.</w:t>
      </w:r>
    </w:p>
    <w:p w:rsidR="00BF6D5E" w:rsidRDefault="00BF6D5E" w:rsidP="00BF6D5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</w:t>
      </w:r>
      <w:r>
        <w:rPr>
          <w:rFonts w:ascii="Calibri" w:hAnsi="Calibri" w:cs="Calibri"/>
          <w:b/>
          <w:lang w:val="sr-Cyrl-BA"/>
        </w:rPr>
        <w:t>5</w:t>
      </w:r>
      <w:r>
        <w:rPr>
          <w:rFonts w:ascii="Calibri" w:hAnsi="Calibri" w:cs="Calibri"/>
        </w:rPr>
        <w:t>. Оступање од плана јавних набавки са образложењем:  Нема оступања од плана јавних набавки.</w:t>
      </w:r>
    </w:p>
    <w:p w:rsidR="00BF6D5E" w:rsidRDefault="00BF6D5E" w:rsidP="00BF6D5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5</w:t>
      </w:r>
      <w:r>
        <w:rPr>
          <w:rFonts w:ascii="Calibri" w:hAnsi="Calibri" w:cs="Calibri"/>
        </w:rPr>
        <w:t xml:space="preserve">. Разлози и околности које оправдавају  примену поступка:  Збир свих сродних набавки на годишњем нивоу су испод лимита од </w:t>
      </w:r>
      <w:r>
        <w:rPr>
          <w:rFonts w:ascii="Calibri" w:hAnsi="Calibri" w:cs="Calibri"/>
          <w:lang w:val="sr-Cyrl-BA"/>
        </w:rPr>
        <w:t>5</w:t>
      </w:r>
      <w:r>
        <w:rPr>
          <w:rFonts w:ascii="Calibri" w:hAnsi="Calibri" w:cs="Calibri"/>
        </w:rPr>
        <w:t>.000.000,00 динара.</w:t>
      </w:r>
    </w:p>
    <w:p w:rsidR="00BF6D5E" w:rsidRDefault="00BF6D5E" w:rsidP="00BF6D5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</w:t>
      </w:r>
      <w:r>
        <w:rPr>
          <w:rFonts w:ascii="Calibri" w:hAnsi="Calibri" w:cs="Calibri"/>
          <w:b/>
        </w:rPr>
        <w:t>6. Основни подаци о понуђачима који су поднели понуду</w:t>
      </w:r>
      <w:r>
        <w:rPr>
          <w:rFonts w:ascii="Calibri" w:hAnsi="Calibri" w:cs="Calibri"/>
        </w:rPr>
        <w:t xml:space="preserve">:                                                                                      У поступку јавне набавке учествовао је </w:t>
      </w:r>
      <w:r>
        <w:rPr>
          <w:rFonts w:ascii="Calibri" w:hAnsi="Calibri" w:cs="Calibri"/>
          <w:lang w:val="sr-Cyrl-BA"/>
        </w:rPr>
        <w:t>1</w:t>
      </w:r>
      <w:r>
        <w:rPr>
          <w:rFonts w:ascii="Calibri" w:hAnsi="Calibri" w:cs="Calibri"/>
        </w:rPr>
        <w:t xml:space="preserve"> понуђач:</w:t>
      </w:r>
    </w:p>
    <w:p w:rsidR="00BF6D5E" w:rsidRDefault="00BF6D5E" w:rsidP="00BF6D5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Понуђач бр.1</w:t>
      </w:r>
    </w:p>
    <w:tbl>
      <w:tblPr>
        <w:tblStyle w:val="TableGrid"/>
        <w:tblW w:w="0" w:type="auto"/>
        <w:tblInd w:w="142" w:type="dxa"/>
        <w:tblLook w:val="04A0"/>
      </w:tblPr>
      <w:tblGrid>
        <w:gridCol w:w="956"/>
        <w:gridCol w:w="6057"/>
        <w:gridCol w:w="1275"/>
        <w:gridCol w:w="1146"/>
      </w:tblGrid>
      <w:tr w:rsidR="00BF6D5E" w:rsidTr="00BF6D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Бр.</w:t>
            </w:r>
          </w:p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понуде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Назив и седиште понуђача, матични број, пиб, законски заступник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Датум пријема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 пријема</w:t>
            </w:r>
          </w:p>
        </w:tc>
      </w:tr>
      <w:tr w:rsidR="00BF6D5E" w:rsidTr="00BF6D5E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</w:t>
            </w:r>
            <w:r>
              <w:rPr>
                <w:rFonts w:ascii="Calibri" w:hAnsi="Calibri" w:cs="Calibri"/>
                <w:lang w:val="sr-Cyrl-BA"/>
              </w:rPr>
              <w:t>1043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sr-Cyrl-BA"/>
              </w:rPr>
              <w:t>„Фриготнерм“ доо Београд</w:t>
            </w:r>
            <w:r>
              <w:rPr>
                <w:rFonts w:ascii="Calibri" w:hAnsi="Calibri" w:cs="Calibri"/>
              </w:rPr>
              <w:t xml:space="preserve">   са седиштем у ул. </w:t>
            </w:r>
            <w:r>
              <w:rPr>
                <w:rFonts w:ascii="Calibri" w:hAnsi="Calibri" w:cs="Calibri"/>
                <w:lang w:val="sr-Cyrl-BA"/>
              </w:rPr>
              <w:t>Кнеза Мутимира</w:t>
            </w:r>
            <w:r>
              <w:rPr>
                <w:rFonts w:ascii="Calibri" w:hAnsi="Calibri" w:cs="Calibri"/>
              </w:rPr>
              <w:t xml:space="preserve">  бр.4; матични бр: 07755163; ПИБ: 100005123; законски заступник  Јаворка Милаш 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BA"/>
              </w:rPr>
              <w:t>09.12.</w:t>
            </w: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BA"/>
              </w:rPr>
              <w:t>10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  <w:lang w:val="sr-Cyrl-BA"/>
              </w:rPr>
              <w:t>50</w:t>
            </w:r>
          </w:p>
        </w:tc>
      </w:tr>
    </w:tbl>
    <w:p w:rsidR="00BF6D5E" w:rsidRDefault="00BF6D5E" w:rsidP="00BF6D5E">
      <w:pPr>
        <w:pStyle w:val="normal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Понуда поднета: </w:t>
      </w:r>
      <w:r>
        <w:rPr>
          <w:rFonts w:asciiTheme="minorHAnsi" w:hAnsiTheme="minorHAnsi" w:cstheme="minorHAnsi"/>
          <w:b/>
          <w:lang w:val="sr-Cyrl-CS"/>
        </w:rPr>
        <w:t xml:space="preserve">самостално   </w:t>
      </w: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               Понуђена цена без ПДВ: </w:t>
      </w:r>
      <w:r>
        <w:rPr>
          <w:rFonts w:asciiTheme="minorHAnsi" w:hAnsiTheme="minorHAnsi" w:cstheme="minorHAnsi"/>
          <w:b/>
          <w:lang w:val="sr-Cyrl-CS"/>
        </w:rPr>
        <w:t xml:space="preserve">4.331.200,00  </w:t>
      </w:r>
      <w:r>
        <w:rPr>
          <w:rFonts w:asciiTheme="minorHAnsi" w:hAnsiTheme="minorHAnsi" w:cstheme="minorHAnsi"/>
          <w:lang w:val="sr-Cyrl-CS"/>
        </w:rPr>
        <w:t xml:space="preserve">динара  </w:t>
      </w:r>
      <w:r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Понуђена цена са ПДВ-ом: </w:t>
      </w:r>
      <w:r>
        <w:rPr>
          <w:rFonts w:asciiTheme="minorHAnsi" w:hAnsiTheme="minorHAnsi" w:cstheme="minorHAnsi"/>
          <w:b/>
          <w:lang w:val="sr-Cyrl-CS"/>
        </w:rPr>
        <w:t xml:space="preserve">5.197.440,00 </w:t>
      </w:r>
      <w:r>
        <w:rPr>
          <w:rFonts w:asciiTheme="minorHAnsi" w:hAnsiTheme="minorHAnsi" w:cstheme="minorHAnsi"/>
          <w:lang w:val="sr-Cyrl-CS"/>
        </w:rPr>
        <w:t xml:space="preserve">динара  </w:t>
      </w:r>
      <w:r>
        <w:rPr>
          <w:rFonts w:asciiTheme="minorHAnsi" w:hAnsiTheme="minorHAnsi" w:cstheme="minorHAnsi"/>
          <w:b/>
          <w:lang w:val="sr-Cyrl-CS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sr-Cyrl-CS"/>
        </w:rPr>
        <w:t xml:space="preserve">Рок важење понуде:  </w:t>
      </w:r>
      <w:r>
        <w:rPr>
          <w:rFonts w:asciiTheme="minorHAnsi" w:hAnsiTheme="minorHAnsi" w:cstheme="minorHAnsi"/>
          <w:b/>
          <w:lang w:val="sr-Cyrl-CS"/>
        </w:rPr>
        <w:t xml:space="preserve"> 60 </w:t>
      </w:r>
      <w:r>
        <w:rPr>
          <w:rFonts w:asciiTheme="minorHAnsi" w:hAnsiTheme="minorHAnsi" w:cstheme="minorHAnsi"/>
          <w:lang w:val="sr-Cyrl-CS"/>
        </w:rPr>
        <w:t xml:space="preserve"> </w:t>
      </w:r>
      <w:r>
        <w:rPr>
          <w:rFonts w:asciiTheme="minorHAnsi" w:hAnsiTheme="minorHAnsi" w:cstheme="minorHAnsi"/>
          <w:b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дана                                                                                                                                  Рок испоруке:  </w:t>
      </w:r>
      <w:r>
        <w:rPr>
          <w:rFonts w:asciiTheme="minorHAnsi" w:hAnsiTheme="minorHAnsi" w:cstheme="minorHAnsi"/>
          <w:b/>
          <w:lang w:val="sr-Cyrl-CS"/>
        </w:rPr>
        <w:t>30</w:t>
      </w:r>
      <w:r>
        <w:rPr>
          <w:rFonts w:asciiTheme="minorHAnsi" w:hAnsiTheme="minorHAnsi" w:cstheme="minorHAnsi"/>
          <w:lang w:val="sr-Cyrl-CS"/>
        </w:rPr>
        <w:t xml:space="preserve"> дана од  дана уплате аванса</w:t>
      </w:r>
    </w:p>
    <w:p w:rsidR="00BF6D5E" w:rsidRDefault="00BF6D5E" w:rsidP="00BF6D5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cstheme="minorHAnsi"/>
          <w:b/>
        </w:rPr>
        <w:t>Понуде које су одбијене, разлози за њихово одбијање и понуђена цена тих понуда</w:t>
      </w:r>
      <w:r>
        <w:rPr>
          <w:rFonts w:cstheme="minorHAnsi"/>
        </w:rPr>
        <w:t xml:space="preserve">:   </w:t>
      </w:r>
      <w:r>
        <w:rPr>
          <w:rFonts w:cstheme="minorHAnsi"/>
          <w:lang w:val="sr-Cyrl-BA"/>
        </w:rPr>
        <w:t>нема одбијених понуда</w:t>
      </w:r>
      <w:r>
        <w:rPr>
          <w:rFonts w:cstheme="minorHAnsi"/>
        </w:rPr>
        <w:t xml:space="preserve">                                                                                                      </w:t>
      </w:r>
    </w:p>
    <w:p w:rsidR="00BF6D5E" w:rsidRDefault="00BF6D5E" w:rsidP="00BF6D5E">
      <w:pPr>
        <w:pStyle w:val="normal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Ранг листа понуђача прихватљивих понуда применом критерујума  најнижа понуђена цена.  </w:t>
      </w:r>
    </w:p>
    <w:tbl>
      <w:tblPr>
        <w:tblStyle w:val="TableGrid"/>
        <w:tblW w:w="0" w:type="auto"/>
        <w:tblInd w:w="142" w:type="dxa"/>
        <w:tblLook w:val="04A0"/>
      </w:tblPr>
      <w:tblGrid>
        <w:gridCol w:w="1046"/>
        <w:gridCol w:w="4430"/>
        <w:gridCol w:w="1970"/>
        <w:gridCol w:w="1988"/>
      </w:tblGrid>
      <w:tr w:rsidR="00BF6D5E" w:rsidTr="00BF6D5E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Бр.пон.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Назив понуђача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Понуђена цена  без ПДВ-а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Понуђена цена са ПДВ-ом</w:t>
            </w:r>
          </w:p>
        </w:tc>
      </w:tr>
      <w:tr w:rsidR="00BF6D5E" w:rsidTr="00BF6D5E"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01-</w:t>
            </w:r>
            <w:r>
              <w:rPr>
                <w:rFonts w:ascii="Calibri" w:hAnsi="Calibri" w:cs="Calibri"/>
                <w:b/>
                <w:lang w:val="sr-Cyrl-BA"/>
              </w:rPr>
              <w:t>1043</w:t>
            </w:r>
          </w:p>
        </w:tc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sr-Cyrl-BA"/>
              </w:rPr>
              <w:t>„Фриготнерм“ доо Београд</w:t>
            </w:r>
            <w:r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4.331.2000,00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D5E" w:rsidRDefault="00BF6D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5.197.440,00</w:t>
            </w:r>
          </w:p>
        </w:tc>
      </w:tr>
    </w:tbl>
    <w:p w:rsidR="00BF6D5E" w:rsidRDefault="00BF6D5E" w:rsidP="00BF6D5E">
      <w:pPr>
        <w:rPr>
          <w:rFonts w:ascii="Calibri" w:hAnsi="Calibri" w:cs="Calibri"/>
          <w:b/>
        </w:rPr>
      </w:pPr>
    </w:p>
    <w:p w:rsidR="00BF6D5E" w:rsidRDefault="00BF6D5E" w:rsidP="00BF6D5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Понуђач  коијм се додељује уговор.</w:t>
      </w:r>
    </w:p>
    <w:p w:rsidR="00BF6D5E" w:rsidRDefault="00BF6D5E" w:rsidP="00BF6D5E">
      <w:pPr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Комисија за јавну набавку констатује да је  понуда бр</w:t>
      </w:r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  <w:lang w:val="sr-Cyrl-BA"/>
        </w:rPr>
        <w:t xml:space="preserve"> 432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од  04.12.2015</w:t>
      </w:r>
      <w:r>
        <w:rPr>
          <w:rFonts w:ascii="Calibri" w:hAnsi="Calibri" w:cs="Calibri"/>
        </w:rPr>
        <w:t xml:space="preserve">, понуђача </w:t>
      </w:r>
      <w:r>
        <w:rPr>
          <w:rFonts w:ascii="Calibri" w:hAnsi="Calibri" w:cs="Calibri"/>
          <w:b/>
          <w:lang w:val="sr-Cyrl-BA"/>
        </w:rPr>
        <w:t>„Фриготнерм“ доо Београд</w:t>
      </w: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</w:rPr>
        <w:t xml:space="preserve"> са седиштем   у ул. </w:t>
      </w:r>
      <w:r>
        <w:rPr>
          <w:rFonts w:ascii="Calibri" w:hAnsi="Calibri" w:cs="Calibri"/>
          <w:b/>
          <w:lang w:val="sr-Cyrl-BA"/>
        </w:rPr>
        <w:t>Кнеза Мутимира</w:t>
      </w:r>
      <w:r>
        <w:rPr>
          <w:rFonts w:ascii="Calibri" w:hAnsi="Calibri" w:cs="Calibri"/>
          <w:b/>
        </w:rPr>
        <w:t xml:space="preserve"> бр.4,</w:t>
      </w:r>
      <w:r>
        <w:rPr>
          <w:rFonts w:ascii="Calibri" w:hAnsi="Calibri" w:cs="Calibri"/>
        </w:rPr>
        <w:t xml:space="preserve">  код наручиоца заведена  под деловодним бројем   </w:t>
      </w:r>
      <w:r>
        <w:rPr>
          <w:rFonts w:ascii="Calibri" w:hAnsi="Calibri" w:cs="Calibri"/>
          <w:b/>
        </w:rPr>
        <w:t>01-</w:t>
      </w:r>
      <w:r>
        <w:rPr>
          <w:rFonts w:ascii="Calibri" w:hAnsi="Calibri" w:cs="Calibri"/>
          <w:b/>
          <w:lang w:val="sr-Cyrl-BA"/>
        </w:rPr>
        <w:t>1043</w:t>
      </w:r>
      <w:r>
        <w:rPr>
          <w:rFonts w:ascii="Calibri" w:hAnsi="Calibri" w:cs="Calibri"/>
          <w:lang w:val="sr-Cyrl-BA"/>
        </w:rPr>
        <w:t xml:space="preserve"> </w:t>
      </w:r>
      <w:r>
        <w:rPr>
          <w:rFonts w:ascii="Calibri" w:hAnsi="Calibri" w:cs="Calibri"/>
        </w:rPr>
        <w:t>од</w:t>
      </w: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  <w:lang w:val="sr-Cyrl-BA"/>
        </w:rPr>
        <w:t>09.12.</w:t>
      </w:r>
      <w:r>
        <w:rPr>
          <w:rFonts w:ascii="Calibri" w:hAnsi="Calibri" w:cs="Calibri"/>
          <w:b/>
        </w:rPr>
        <w:t>2015</w:t>
      </w:r>
      <w:r>
        <w:rPr>
          <w:rFonts w:ascii="Calibri" w:hAnsi="Calibri" w:cs="Calibri"/>
        </w:rPr>
        <w:t xml:space="preserve"> године</w:t>
      </w:r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благовремена, одговарајућа, прихватљива и  повољна, те предлаже наручиоцу да њему додели  уговор.                                                                                                             Понуђач је навео да ће јавну набавку извршити самостално.</w:t>
      </w:r>
    </w:p>
    <w:p w:rsidR="00BF6D5E" w:rsidRDefault="00BF6D5E" w:rsidP="00BF6D5E">
      <w:pPr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На основу  изнетог,  одлучено је као у дизпозитиву.</w:t>
      </w:r>
    </w:p>
    <w:p w:rsidR="00BF6D5E" w:rsidRDefault="00BF6D5E" w:rsidP="00BF6D5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Поука о правном леку :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Против ове одлуке понуђач може поднети захтев   за заштиту   права у року од 5 дана                                                                                                 од  дана њене  објаве на Порталу   јавних набавки. Захетев се подноси наручиоцу, а копија  се истовремено доставља  Републичкој комисији.                                                                                            Поступак заштите права регулисано је  чл.148-156 Закона о јавним набавкама( „Сл.гласник РС“ бр,124/2012, 14/2015 и 68/2015).</w:t>
      </w:r>
    </w:p>
    <w:p w:rsidR="00BF6D5E" w:rsidRDefault="00BF6D5E" w:rsidP="00BF6D5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Напомена: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Директор                          Објавити на порталу јавних набавки и                                                   Владо Зечевић, дипл. правник                                                                    на интернет страници    у року од три дана.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                       </w:t>
      </w:r>
    </w:p>
    <w:p w:rsidR="00BF6D5E" w:rsidRDefault="00BF6D5E" w:rsidP="00BF6D5E">
      <w:pPr>
        <w:rPr>
          <w:lang w:val="sr-Cyrl-BA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  <w:t xml:space="preserve">                                                                                         </w:t>
      </w:r>
    </w:p>
    <w:p w:rsidR="00935F04" w:rsidRDefault="00935F04"/>
    <w:sectPr w:rsidR="00935F04" w:rsidSect="00BF6D5E">
      <w:pgSz w:w="12240" w:h="15840"/>
      <w:pgMar w:top="117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9016F"/>
    <w:multiLevelType w:val="hybridMultilevel"/>
    <w:tmpl w:val="36C6BA72"/>
    <w:lvl w:ilvl="0" w:tplc="DD2A2A2C">
      <w:start w:val="1"/>
      <w:numFmt w:val="decimal"/>
      <w:lvlText w:val="%1."/>
      <w:lvlJc w:val="left"/>
      <w:pPr>
        <w:ind w:left="40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F6D5E"/>
    <w:rsid w:val="00935F04"/>
    <w:rsid w:val="00BF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5E"/>
    <w:pPr>
      <w:ind w:left="720"/>
      <w:contextualSpacing/>
    </w:pPr>
  </w:style>
  <w:style w:type="paragraph" w:customStyle="1" w:styleId="normal0">
    <w:name w:val="normal"/>
    <w:basedOn w:val="Normal"/>
    <w:rsid w:val="00BF6D5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slov1">
    <w:name w:val="naslov1"/>
    <w:basedOn w:val="Normal"/>
    <w:rsid w:val="00BF6D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centar">
    <w:name w:val="normalcentar"/>
    <w:basedOn w:val="Normal"/>
    <w:rsid w:val="00BF6D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BF6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3</cp:revision>
  <dcterms:created xsi:type="dcterms:W3CDTF">2015-12-11T12:46:00Z</dcterms:created>
  <dcterms:modified xsi:type="dcterms:W3CDTF">2015-12-11T12:46:00Z</dcterms:modified>
</cp:coreProperties>
</file>